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473" w:rsidRDefault="00D21473" w:rsidP="00D21473">
      <w:pPr>
        <w:spacing w:line="480" w:lineRule="auto"/>
        <w:outlineLvl w:val="0"/>
        <w:rPr>
          <w:rFonts w:ascii="Calibri" w:hAnsi="Calibri"/>
          <w:b/>
          <w:i/>
        </w:rPr>
      </w:pPr>
    </w:p>
    <w:p w:rsidR="00D21473" w:rsidRPr="00D21473" w:rsidRDefault="00D21473" w:rsidP="00D21473">
      <w:pPr>
        <w:spacing w:line="480" w:lineRule="auto"/>
        <w:outlineLvl w:val="0"/>
        <w:rPr>
          <w:rFonts w:ascii="Calibri" w:hAnsi="Calibri"/>
          <w:b/>
        </w:rPr>
      </w:pPr>
      <w:r w:rsidRPr="00D21473">
        <w:rPr>
          <w:rFonts w:ascii="Calibri" w:hAnsi="Calibri"/>
          <w:b/>
        </w:rPr>
        <w:t>SUPPLEMENTAL METHODS</w:t>
      </w:r>
    </w:p>
    <w:p w:rsidR="00D21473" w:rsidRPr="00CB779A" w:rsidRDefault="00D21473" w:rsidP="00D21473">
      <w:pPr>
        <w:spacing w:line="480" w:lineRule="auto"/>
        <w:outlineLvl w:val="0"/>
        <w:rPr>
          <w:rFonts w:ascii="Calibri" w:hAnsi="Calibri"/>
          <w:b/>
          <w:i/>
        </w:rPr>
      </w:pPr>
      <w:r w:rsidRPr="00CB779A">
        <w:rPr>
          <w:rFonts w:ascii="Calibri" w:hAnsi="Calibri"/>
          <w:b/>
          <w:i/>
        </w:rPr>
        <w:t>Cell growth</w:t>
      </w:r>
    </w:p>
    <w:p w:rsidR="00D21473" w:rsidRPr="0060419E" w:rsidRDefault="00D21473" w:rsidP="00D21473">
      <w:pPr>
        <w:spacing w:line="480" w:lineRule="auto"/>
        <w:outlineLvl w:val="0"/>
        <w:rPr>
          <w:rFonts w:ascii="Calibri" w:hAnsi="Calibri" w:cs="Helvetica Neue"/>
        </w:rPr>
      </w:pPr>
      <w:r w:rsidRPr="0060419E">
        <w:rPr>
          <w:rFonts w:ascii="Calibri" w:hAnsi="Calibri"/>
        </w:rPr>
        <w:t xml:space="preserve">TAP-tagged strains of </w:t>
      </w:r>
      <w:r w:rsidRPr="0060419E">
        <w:rPr>
          <w:rFonts w:ascii="Calibri" w:hAnsi="Calibri"/>
          <w:i/>
        </w:rPr>
        <w:t>Saccharomyces cerevisiae</w:t>
      </w:r>
      <w:r w:rsidRPr="0060419E">
        <w:rPr>
          <w:rFonts w:ascii="Calibri" w:hAnsi="Calibri"/>
        </w:rPr>
        <w:t xml:space="preserve"> for all factors in a BY4741 background were obtained from Open Biosystems. Cultures were grown in 500 ml of yeast peptone dextrose (YPD) media at 25°C to an OD</w:t>
      </w:r>
      <w:r w:rsidRPr="0060419E">
        <w:rPr>
          <w:rFonts w:ascii="Calibri" w:hAnsi="Calibri"/>
          <w:vertAlign w:val="subscript"/>
        </w:rPr>
        <w:t>600</w:t>
      </w:r>
      <w:r w:rsidRPr="0060419E">
        <w:rPr>
          <w:rFonts w:ascii="Calibri" w:hAnsi="Calibri"/>
        </w:rPr>
        <w:t>=0.8. For each heat shock time series, 100</w:t>
      </w:r>
      <w:r w:rsidRPr="0060419E">
        <w:rPr>
          <w:rFonts w:ascii="Calibri" w:hAnsi="Calibri" w:cs="Helvetica Neue"/>
        </w:rPr>
        <w:t xml:space="preserve"> ml (empirically-determined) of hot (100˚C) YPD media was added to swirling cultures growing at 25˚C, such that a final temperature of 37°C was achieved. Incubations were continued at 37˚C for the time indicated in each figure (3, 6, 9, 12, and 15 minutes). Cold formaldehyde (Fisher Scientific, 9.5 ml of 37% that had been freshly diluted into ddH</w:t>
      </w:r>
      <w:r w:rsidRPr="0060419E">
        <w:rPr>
          <w:rFonts w:ascii="Calibri" w:hAnsi="Calibri" w:cs="Helvetica Neue"/>
          <w:vertAlign w:val="subscript"/>
        </w:rPr>
        <w:t>2</w:t>
      </w:r>
      <w:r w:rsidRPr="0060419E">
        <w:rPr>
          <w:rFonts w:ascii="Calibri" w:hAnsi="Calibri" w:cs="Helvetica Neue"/>
        </w:rPr>
        <w:t xml:space="preserve">O at 0˚C) was added to each swirling culture </w:t>
      </w:r>
      <w:r w:rsidRPr="0060419E">
        <w:rPr>
          <w:rFonts w:ascii="Calibri" w:hAnsi="Calibri"/>
        </w:rPr>
        <w:t>(1% v/v final concentration</w:t>
      </w:r>
      <w:r>
        <w:rPr>
          <w:rFonts w:ascii="Calibri" w:hAnsi="Calibri"/>
        </w:rPr>
        <w:t xml:space="preserve"> and 25˚C final temperature</w:t>
      </w:r>
      <w:r w:rsidRPr="0060419E">
        <w:rPr>
          <w:rFonts w:ascii="Calibri" w:hAnsi="Calibri"/>
        </w:rPr>
        <w:t>)</w:t>
      </w:r>
      <w:r w:rsidRPr="0060419E">
        <w:rPr>
          <w:rFonts w:ascii="Calibri" w:hAnsi="Calibri" w:cs="Helvetica Neue"/>
        </w:rPr>
        <w:t xml:space="preserve">. Shorter crosslinking times gave the same results, but were kept at 15 minutes to be consistent with prior studies. </w:t>
      </w:r>
      <w:r w:rsidRPr="0060419E">
        <w:rPr>
          <w:rFonts w:ascii="Calibri" w:hAnsi="Calibri"/>
        </w:rPr>
        <w:t>When no heat shock was applied (zero time point), 25˚C formaldehyde was added. I</w:t>
      </w:r>
      <w:r w:rsidRPr="0060419E">
        <w:rPr>
          <w:rFonts w:ascii="Calibri" w:hAnsi="Calibri" w:cs="Helvetica Neue"/>
        </w:rPr>
        <w:t>ncubation was continued at 25˚C for 15 minutes</w:t>
      </w:r>
      <w:r w:rsidRPr="0060419E">
        <w:rPr>
          <w:rFonts w:ascii="Calibri" w:hAnsi="Calibri"/>
        </w:rPr>
        <w:t>, after which 5.5 ml of 2.5 M glycine was added to a final concentration of 125 mM for 5 minutes. Cells were then harvested by centrifugation at</w:t>
      </w:r>
      <w:r w:rsidRPr="0060419E">
        <w:rPr>
          <w:rFonts w:ascii="Calibri" w:hAnsi="Calibri" w:cs="Helvetica Neue"/>
        </w:rPr>
        <w:t xml:space="preserve"> 3000g for 4 minutes at 4 °C.  The pellet was washed with ST buffer containing protease inhibitor, flash frozen in liquid nitrogen and stored at -80°C until used.</w:t>
      </w:r>
      <w:r w:rsidRPr="0060419E">
        <w:rPr>
          <w:rFonts w:ascii="Calibri" w:hAnsi="Calibri"/>
        </w:rPr>
        <w:t xml:space="preserve"> Two or more independent biological replicates were performed for each experiment or time point.</w:t>
      </w:r>
    </w:p>
    <w:p w:rsidR="00D21473" w:rsidRPr="0060419E" w:rsidRDefault="00D21473" w:rsidP="00D21473">
      <w:pPr>
        <w:spacing w:line="480" w:lineRule="auto"/>
        <w:outlineLvl w:val="0"/>
        <w:rPr>
          <w:rFonts w:ascii="Calibri" w:hAnsi="Calibri" w:cs="Helvetica Neue"/>
        </w:rPr>
      </w:pPr>
    </w:p>
    <w:p w:rsidR="00D21473" w:rsidRPr="00CB779A" w:rsidRDefault="00D21473" w:rsidP="00D21473">
      <w:pPr>
        <w:shd w:val="clear" w:color="auto" w:fill="FFFFFF"/>
        <w:spacing w:line="480" w:lineRule="auto"/>
        <w:rPr>
          <w:rFonts w:ascii="Calibri" w:eastAsia="Times New Roman" w:hAnsi="Calibri" w:cs="Times New Roman"/>
          <w:b/>
          <w:i/>
        </w:rPr>
      </w:pPr>
      <w:r w:rsidRPr="00CB779A">
        <w:rPr>
          <w:rFonts w:ascii="Calibri" w:eastAsia="Times New Roman" w:hAnsi="Calibri" w:cs="Times New Roman"/>
          <w:b/>
          <w:i/>
        </w:rPr>
        <w:t>ChIP-exo</w:t>
      </w:r>
    </w:p>
    <w:p w:rsidR="00D21473" w:rsidRPr="0060419E" w:rsidRDefault="00D21473" w:rsidP="00D21473">
      <w:pPr>
        <w:spacing w:line="480" w:lineRule="auto"/>
        <w:rPr>
          <w:rFonts w:ascii="Calibri" w:eastAsia="Times New Roman" w:hAnsi="Calibri" w:cs="Times New Roman"/>
        </w:rPr>
      </w:pPr>
      <w:r w:rsidRPr="0060419E">
        <w:rPr>
          <w:rFonts w:ascii="Calibri" w:eastAsia="Times New Roman" w:hAnsi="Calibri" w:cs="Times New Roman"/>
        </w:rPr>
        <w:lastRenderedPageBreak/>
        <w:t>Antibodies to Pol II CTD S7P (4E12, Cat. # 04-1570), S5P (3E8, Cat. # 04-1572), and S2P (3E10, Cat. # 04-1571) were from Millipore. ChIP-exo experiments were performed essentially as described (Rhee and Pugh 2011). This included an immunoprecipitation from cross-linked sonicated extracts with protein-A coupled magnetic beads followed by DNA polishing, A-tailing, Illumina adap</w:t>
      </w:r>
      <w:r>
        <w:rPr>
          <w:rFonts w:ascii="Calibri" w:eastAsia="Times New Roman" w:hAnsi="Calibri" w:cs="Times New Roman"/>
        </w:rPr>
        <w:t>tor ligation (ExA2), and λ and R</w:t>
      </w:r>
      <w:r w:rsidRPr="0060419E">
        <w:rPr>
          <w:rFonts w:ascii="Calibri" w:eastAsia="Times New Roman" w:hAnsi="Calibri" w:cs="Times New Roman"/>
        </w:rPr>
        <w:t>ecJ exonuclease</w:t>
      </w:r>
      <w:r>
        <w:rPr>
          <w:rFonts w:ascii="Calibri" w:eastAsia="Times New Roman" w:hAnsi="Calibri" w:cs="Times New Roman"/>
        </w:rPr>
        <w:t xml:space="preserve"> (New England Biolabs)</w:t>
      </w:r>
      <w:r w:rsidRPr="0060419E">
        <w:rPr>
          <w:rFonts w:ascii="Calibri" w:eastAsia="Times New Roman" w:hAnsi="Calibri" w:cs="Times New Roman"/>
        </w:rPr>
        <w:t xml:space="preserve"> digestion on the beads. After elution, a primer was annealed to EXA2, extended with </w:t>
      </w:r>
      <w:r>
        <w:rPr>
          <w:rFonts w:ascii="Calibri" w:eastAsia="Times New Roman" w:hAnsi="Calibri" w:cs="Times New Roman"/>
        </w:rPr>
        <w:t>Phi</w:t>
      </w:r>
      <w:r w:rsidRPr="0060419E">
        <w:rPr>
          <w:rFonts w:ascii="Calibri" w:eastAsia="Times New Roman" w:hAnsi="Calibri" w:cs="Times New Roman"/>
        </w:rPr>
        <w:t>29 DNA polymerase</w:t>
      </w:r>
      <w:r>
        <w:rPr>
          <w:rFonts w:ascii="Calibri" w:eastAsia="Times New Roman" w:hAnsi="Calibri" w:cs="Times New Roman"/>
        </w:rPr>
        <w:t xml:space="preserve"> (New England Biolabs)</w:t>
      </w:r>
      <w:r w:rsidRPr="0060419E">
        <w:rPr>
          <w:rFonts w:ascii="Calibri" w:eastAsia="Times New Roman" w:hAnsi="Calibri" w:cs="Times New Roman"/>
        </w:rPr>
        <w:t xml:space="preserve">, and then A-tailed. A second Illumina adaptor was then ligated, and the products were PCR-amplified and gel-purified. Sequencing was performed using Illumina HiSeq 2000 and NextSeq500. </w:t>
      </w:r>
    </w:p>
    <w:p w:rsidR="00D21473" w:rsidRPr="00CB779A" w:rsidRDefault="00D21473" w:rsidP="00D21473">
      <w:pPr>
        <w:spacing w:line="480" w:lineRule="auto"/>
        <w:rPr>
          <w:rFonts w:ascii="Calibri" w:eastAsia="Times New Roman" w:hAnsi="Calibri" w:cs="Times New Roman"/>
          <w:b/>
          <w:i/>
        </w:rPr>
      </w:pPr>
    </w:p>
    <w:p w:rsidR="00D21473" w:rsidRPr="00CB779A" w:rsidRDefault="00D21473" w:rsidP="00D21473">
      <w:pPr>
        <w:spacing w:line="480" w:lineRule="auto"/>
        <w:rPr>
          <w:rFonts w:ascii="Calibri" w:eastAsia="Times New Roman" w:hAnsi="Calibri" w:cs="Times New Roman"/>
          <w:b/>
          <w:i/>
        </w:rPr>
      </w:pPr>
      <w:r w:rsidRPr="00CB779A">
        <w:rPr>
          <w:rFonts w:ascii="Calibri" w:eastAsia="Times New Roman" w:hAnsi="Calibri" w:cs="Times New Roman"/>
          <w:b/>
          <w:i/>
        </w:rPr>
        <w:t>Nucleosomes</w:t>
      </w:r>
    </w:p>
    <w:p w:rsidR="00D21473" w:rsidRPr="0060419E" w:rsidRDefault="00D21473" w:rsidP="00D21473">
      <w:pPr>
        <w:spacing w:line="480" w:lineRule="auto"/>
        <w:rPr>
          <w:rFonts w:ascii="Calibri" w:eastAsia="Times New Roman" w:hAnsi="Calibri" w:cs="Times New Roman"/>
        </w:rPr>
      </w:pPr>
      <w:r w:rsidRPr="0060419E">
        <w:rPr>
          <w:rFonts w:ascii="Calibri" w:eastAsia="Times New Roman" w:hAnsi="Calibri" w:cs="Times New Roman"/>
        </w:rPr>
        <w:t xml:space="preserve">MNase H3-ChIP-seq maps of nucleosomes (Nuc) (0 and 5 minutes of heat shock) are from </w:t>
      </w:r>
      <w:r>
        <w:rPr>
          <w:rFonts w:ascii="Calibri" w:eastAsia="Times New Roman" w:hAnsi="Calibri" w:cs="Times New Roman"/>
        </w:rPr>
        <w:fldChar w:fldCharType="begin"/>
      </w:r>
      <w:r>
        <w:rPr>
          <w:rFonts w:ascii="Calibri" w:eastAsia="Times New Roman" w:hAnsi="Calibri" w:cs="Times New Roman"/>
        </w:rPr>
        <w:instrText xml:space="preserve"> ADDIN EN.CITE &lt;EndNote&gt;&lt;Cite&gt;&lt;Author&gt;Batta&lt;/Author&gt;&lt;Year&gt;2011&lt;/Year&gt;&lt;RecNum&gt;144&lt;/RecNum&gt;&lt;DisplayText&gt;(Batta et al. 2011)&lt;/DisplayText&gt;&lt;record&gt;&lt;rec-number&gt;144&lt;/rec-number&gt;&lt;foreign-keys&gt;&lt;key app="EN" db-id="prad9tsw99e909eda0bxs9sqwwr2sa5r5ea0" timestamp="0"&gt;144&lt;/key&gt;&lt;/foreign-keys&gt;&lt;ref-type name="Journal Article"&gt;17&lt;/ref-type&gt;&lt;contributors&gt;&lt;authors&gt;&lt;author&gt;Batta, K.&lt;/author&gt;&lt;author&gt;Zhang, Z.&lt;/author&gt;&lt;author&gt;Yen, K.&lt;/author&gt;&lt;author&gt;Goffman, D. B.&lt;/author&gt;&lt;author&gt;Pugh, B. F.&lt;/author&gt;&lt;/authors&gt;&lt;/contributors&gt;&lt;auth-address&gt;Center for Eukaryotic Gene Regulation, Department of Biochemistry and Molecular Biology, The Pennsylvania State University, University Park, USA.&lt;/auth-address&gt;&lt;titles&gt;&lt;title&gt;Genome-wide function of H2B ubiquitylation in promoter and genic regions&lt;/title&gt;&lt;secondary-title&gt;Genes Dev&lt;/secondary-title&gt;&lt;/titles&gt;&lt;periodical&gt;&lt;full-title&gt;Genes Dev&lt;/full-title&gt;&lt;abbr-1&gt;Genes &amp;amp; development&lt;/abbr-1&gt;&lt;/periodical&gt;&lt;pages&gt;2254-65&lt;/pages&gt;&lt;volume&gt;25&lt;/volume&gt;&lt;number&gt;21&lt;/number&gt;&lt;keywords&gt;&lt;keyword&gt;DNA Methylation&lt;/keyword&gt;&lt;keyword&gt;DNA Polymerase II/metabolism&lt;/keyword&gt;&lt;keyword&gt;DNA, Fungal/metabolism&lt;/keyword&gt;&lt;keyword&gt;Gene Expression Regulation, Fungal&lt;/keyword&gt;&lt;keyword&gt;*Genome, Fungal&lt;/keyword&gt;&lt;keyword&gt;Histones/genetics/*metabolism&lt;/keyword&gt;&lt;keyword&gt;Nucleosomes/metabolism&lt;/keyword&gt;&lt;keyword&gt;*Promoter Regions, Genetic&lt;/keyword&gt;&lt;keyword&gt;Saccharomyces cerevisiae/enzymology/*genetics/*metabolism&lt;/keyword&gt;&lt;keyword&gt;Saccharomyces cerevisiae Proteins/genetics/metabolism&lt;/keyword&gt;&lt;keyword&gt;Ubiquitination&lt;/keyword&gt;&lt;/keywords&gt;&lt;dates&gt;&lt;year&gt;2011&lt;/year&gt;&lt;pub-dates&gt;&lt;date&gt;Nov 1&lt;/date&gt;&lt;/pub-dates&gt;&lt;/dates&gt;&lt;isbn&gt;1549-5477 (Electronic)&amp;#xD;0890-9369 (Linking)&lt;/isbn&gt;&lt;accession-num&gt;22056671&lt;/accession-num&gt;&lt;urls&gt;&lt;related-urls&gt;&lt;url&gt;http://www.ncbi.nlm.nih.gov/pubmed/22056671&lt;/url&gt;&lt;url&gt;http://www.ncbi.nlm.nih.gov/pmc/articles/PMC3219230/pdf/2254.pdf&lt;/url&gt;&lt;/related-urls&gt;&lt;/urls&gt;&lt;custom2&gt;PMC3219230&lt;/custom2&gt;&lt;electronic-resource-num&gt;10.1101/gad.177238.111&lt;/electronic-resource-num&gt;&lt;/record&gt;&lt;/Cite&gt;&lt;/EndNote&gt;</w:instrText>
      </w:r>
      <w:r>
        <w:rPr>
          <w:rFonts w:ascii="Calibri" w:eastAsia="Times New Roman" w:hAnsi="Calibri" w:cs="Times New Roman"/>
        </w:rPr>
        <w:fldChar w:fldCharType="separate"/>
      </w:r>
      <w:r>
        <w:rPr>
          <w:rFonts w:ascii="Calibri" w:eastAsia="Times New Roman" w:hAnsi="Calibri" w:cs="Times New Roman"/>
          <w:noProof/>
        </w:rPr>
        <w:t>(Batta et al. 2011)</w:t>
      </w:r>
      <w:r>
        <w:rPr>
          <w:rFonts w:ascii="Calibri" w:eastAsia="Times New Roman" w:hAnsi="Calibri" w:cs="Times New Roman"/>
        </w:rPr>
        <w:fldChar w:fldCharType="end"/>
      </w:r>
      <w:r w:rsidRPr="0060419E">
        <w:rPr>
          <w:rFonts w:ascii="Calibri" w:eastAsia="Times New Roman" w:hAnsi="Calibri" w:cs="Times New Roman"/>
        </w:rPr>
        <w:t>.</w:t>
      </w:r>
    </w:p>
    <w:p w:rsidR="00D21473" w:rsidRPr="0060419E" w:rsidRDefault="00D21473" w:rsidP="00D21473">
      <w:pPr>
        <w:spacing w:line="480" w:lineRule="auto"/>
        <w:rPr>
          <w:rFonts w:ascii="Calibri" w:eastAsia="Times New Roman" w:hAnsi="Calibri" w:cs="Times New Roman"/>
        </w:rPr>
      </w:pPr>
    </w:p>
    <w:p w:rsidR="00D21473" w:rsidRPr="00CB779A" w:rsidRDefault="00D21473" w:rsidP="00D21473">
      <w:pPr>
        <w:spacing w:line="480" w:lineRule="auto"/>
        <w:rPr>
          <w:rFonts w:ascii="Calibri" w:hAnsi="Calibri"/>
          <w:b/>
          <w:i/>
        </w:rPr>
      </w:pPr>
      <w:r w:rsidRPr="00CB779A">
        <w:rPr>
          <w:rFonts w:ascii="Calibri" w:hAnsi="Calibri"/>
          <w:b/>
          <w:i/>
        </w:rPr>
        <w:t>PIP-seq</w:t>
      </w:r>
    </w:p>
    <w:p w:rsidR="00D21473" w:rsidRPr="0060419E" w:rsidRDefault="00D21473" w:rsidP="00D21473">
      <w:pPr>
        <w:spacing w:line="480" w:lineRule="auto"/>
        <w:rPr>
          <w:rFonts w:ascii="Calibri" w:hAnsi="Calibri" w:cs="Times New Roman"/>
        </w:rPr>
      </w:pPr>
      <w:r w:rsidRPr="0060419E">
        <w:rPr>
          <w:rFonts w:ascii="Calibri" w:hAnsi="Calibri" w:cs="Helvetica Neue"/>
        </w:rPr>
        <w:t>Formaldehyde cross-linked cells were produced as described above. Cell pellets were</w:t>
      </w:r>
      <w:r w:rsidRPr="0060419E">
        <w:rPr>
          <w:rFonts w:ascii="Calibri" w:hAnsi="Calibri"/>
        </w:rPr>
        <w:t xml:space="preserve"> resuspended </w:t>
      </w:r>
      <w:bookmarkStart w:id="0" w:name="_GoBack"/>
      <w:r w:rsidRPr="0060419E">
        <w:rPr>
          <w:rFonts w:ascii="Calibri" w:hAnsi="Calibri"/>
        </w:rPr>
        <w:t xml:space="preserve">in </w:t>
      </w:r>
      <w:bookmarkEnd w:id="0"/>
      <w:r w:rsidRPr="0060419E">
        <w:rPr>
          <w:rFonts w:ascii="Calibri" w:hAnsi="Calibri"/>
        </w:rPr>
        <w:t xml:space="preserve">PBS (phosphate buffer saline) and washed with 1 ml PBS. Collected cells were oxidized in 100 µl of 100 mM </w:t>
      </w:r>
      <w:r w:rsidRPr="0060419E">
        <w:rPr>
          <w:rFonts w:ascii="Calibri" w:hAnsi="Calibri" w:cs="Times New Roman"/>
        </w:rPr>
        <w:t>KMnO</w:t>
      </w:r>
      <w:r w:rsidRPr="00F931FD">
        <w:rPr>
          <w:rFonts w:ascii="Calibri" w:hAnsi="Calibri" w:cs="Times New Roman"/>
          <w:vertAlign w:val="subscript"/>
        </w:rPr>
        <w:t>4</w:t>
      </w:r>
      <w:r w:rsidRPr="0060419E">
        <w:rPr>
          <w:rFonts w:ascii="Calibri" w:hAnsi="Calibri" w:cs="Times New Roman"/>
        </w:rPr>
        <w:t xml:space="preserve"> (Potassium Permanganate) for 1 min in PBS buffer at room temperature, with mixing </w:t>
      </w:r>
      <w:r>
        <w:rPr>
          <w:rFonts w:ascii="Calibri" w:hAnsi="Calibri" w:cs="Times New Roman"/>
        </w:rPr>
        <w:fldChar w:fldCharType="begin">
          <w:fldData xml:space="preserve">PEVuZE5vdGU+PENpdGU+PEF1dGhvcj5MaTwvQXV0aG9yPjxZZWFyPjIwMTM8L1llYXI+PFJlY051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</w:fldData>
        </w:fldChar>
      </w:r>
      <w:r>
        <w:rPr>
          <w:rFonts w:ascii="Calibri" w:hAnsi="Calibri" w:cs="Times New Roman"/>
        </w:rPr>
        <w:instrText xml:space="preserve"> ADDIN EN.CITE </w:instrText>
      </w:r>
      <w:r>
        <w:rPr>
          <w:rFonts w:ascii="Calibri" w:hAnsi="Calibri" w:cs="Times New Roman"/>
        </w:rPr>
        <w:fldChar w:fldCharType="begin">
          <w:fldData xml:space="preserve">PEVuZE5vdGU+PENpdGU+PEF1dGhvcj5MaTwvQXV0aG9yPjxZZWFyPjIwMTM8L1llYXI+PFJlY051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</w:fldData>
        </w:fldChar>
      </w:r>
      <w:r>
        <w:rPr>
          <w:rFonts w:ascii="Calibri" w:hAnsi="Calibri" w:cs="Times New Roman"/>
        </w:rPr>
        <w:instrText xml:space="preserve"> ADDIN EN.CITE.DATA </w:instrText>
      </w:r>
      <w:r>
        <w:rPr>
          <w:rFonts w:ascii="Calibri" w:hAnsi="Calibri" w:cs="Times New Roman"/>
        </w:rPr>
      </w:r>
      <w:r>
        <w:rPr>
          <w:rFonts w:ascii="Calibri" w:hAnsi="Calibri" w:cs="Times New Roman"/>
        </w:rPr>
        <w:fldChar w:fldCharType="end"/>
      </w:r>
      <w:r>
        <w:rPr>
          <w:rFonts w:ascii="Calibri" w:hAnsi="Calibri" w:cs="Times New Roman"/>
        </w:rPr>
      </w:r>
      <w:r>
        <w:rPr>
          <w:rFonts w:ascii="Calibri" w:hAnsi="Calibri" w:cs="Times New Roman"/>
        </w:rPr>
        <w:fldChar w:fldCharType="separate"/>
      </w:r>
      <w:r>
        <w:rPr>
          <w:rFonts w:ascii="Calibri" w:hAnsi="Calibri" w:cs="Times New Roman"/>
          <w:noProof/>
        </w:rPr>
        <w:t>(Li et al. 2013)</w:t>
      </w:r>
      <w:r>
        <w:rPr>
          <w:rFonts w:ascii="Calibri" w:hAnsi="Calibri" w:cs="Times New Roman"/>
        </w:rPr>
        <w:fldChar w:fldCharType="end"/>
      </w:r>
      <w:r w:rsidRPr="0060419E">
        <w:rPr>
          <w:rFonts w:ascii="Calibri" w:hAnsi="Calibri" w:cs="Times New Roman"/>
        </w:rPr>
        <w:t xml:space="preserve">. </w:t>
      </w:r>
      <w:r w:rsidRPr="0060419E">
        <w:rPr>
          <w:rFonts w:ascii="Calibri" w:hAnsi="Calibri" w:cs="=L'B8ˇøî0œ"/>
        </w:rPr>
        <w:t xml:space="preserve">Reactions were stopped by adding 500 </w:t>
      </w:r>
      <w:r w:rsidRPr="0060419E">
        <w:rPr>
          <w:rFonts w:ascii="Calibri" w:hAnsi="Calibri"/>
        </w:rPr>
        <w:t>µ</w:t>
      </w:r>
      <w:r w:rsidRPr="0060419E">
        <w:rPr>
          <w:rFonts w:ascii="Calibri" w:hAnsi="Calibri" w:cs="=L'B8ˇøî0œ"/>
        </w:rPr>
        <w:t>l of PBS buffer containing 0.8 M β-mercaptoethanol and 40 mM EDTA</w:t>
      </w:r>
      <w:r w:rsidRPr="0060419E">
        <w:rPr>
          <w:rFonts w:ascii="Calibri" w:hAnsi="Calibri" w:cs="Times New Roman"/>
        </w:rPr>
        <w:t xml:space="preserve">. Cells were washed with PBS and processed to produce sonicated extracts, as described above. Fragmented chromatin was immunoprecipitated, and Phi-29 nick-repaired. Libraries were digested using 10 </w:t>
      </w:r>
      <w:r w:rsidRPr="0060419E">
        <w:rPr>
          <w:rFonts w:ascii="Calibri" w:hAnsi="Calibri"/>
        </w:rPr>
        <w:t>µ</w:t>
      </w:r>
      <w:r w:rsidRPr="0060419E">
        <w:rPr>
          <w:rFonts w:ascii="Calibri" w:hAnsi="Calibri" w:cs="Times New Roman"/>
        </w:rPr>
        <w:t>l of piperidine and incubated at 90 °C for 30 minutes. Piperidine was then removed by isobutanol followed with ether extraction. Protein-DNA was reverse cross-linked overnight at 65˚C followed by phenol extraction and adaptor ligation library completion.</w:t>
      </w:r>
    </w:p>
    <w:p w:rsidR="00D21473" w:rsidRPr="00CB779A" w:rsidRDefault="00D21473" w:rsidP="00D21473">
      <w:pPr>
        <w:spacing w:line="480" w:lineRule="auto"/>
        <w:rPr>
          <w:rFonts w:ascii="Calibri" w:hAnsi="Calibri" w:cs="Times New Roman"/>
          <w:i/>
        </w:rPr>
      </w:pPr>
    </w:p>
    <w:p w:rsidR="00D21473" w:rsidRPr="00CB779A" w:rsidRDefault="00D21473" w:rsidP="00D21473">
      <w:pPr>
        <w:spacing w:line="480" w:lineRule="auto"/>
        <w:rPr>
          <w:rFonts w:ascii="Calibri" w:hAnsi="Calibri" w:cs="Arial"/>
          <w:b/>
          <w:i/>
        </w:rPr>
      </w:pPr>
      <w:r w:rsidRPr="00CB779A">
        <w:rPr>
          <w:rFonts w:ascii="Calibri" w:hAnsi="Calibri" w:cs="Arial"/>
          <w:b/>
          <w:i/>
        </w:rPr>
        <w:t>Bioinformatics</w:t>
      </w:r>
    </w:p>
    <w:p w:rsidR="00D21473" w:rsidRPr="00F83E36" w:rsidRDefault="00D21473" w:rsidP="00D21473">
      <w:pPr>
        <w:spacing w:line="480" w:lineRule="auto"/>
        <w:rPr>
          <w:rFonts w:ascii="Calibri" w:eastAsia="Times New Roman" w:hAnsi="Calibri" w:cs="Times New Roman"/>
        </w:rPr>
      </w:pPr>
      <w:r>
        <w:rPr>
          <w:rFonts w:ascii="Calibri" w:eastAsia="Times New Roman" w:hAnsi="Calibri" w:cs="Times New Roman"/>
        </w:rPr>
        <w:t xml:space="preserve">Datasets used for individual figure panels are indicated in </w:t>
      </w:r>
      <w:r>
        <w:rPr>
          <w:rFonts w:ascii="Calibri" w:eastAsia="Times New Roman" w:hAnsi="Calibri" w:cs="Times New Roman"/>
          <w:color w:val="FF0000"/>
        </w:rPr>
        <w:t>Supplemental Table S1</w:t>
      </w:r>
      <w:r>
        <w:rPr>
          <w:rFonts w:ascii="Calibri" w:eastAsia="Times New Roman" w:hAnsi="Calibri" w:cs="Times New Roman"/>
        </w:rPr>
        <w:t xml:space="preserve">. </w:t>
      </w:r>
      <w:r w:rsidRPr="0060419E">
        <w:rPr>
          <w:rFonts w:ascii="Calibri" w:eastAsia="Times New Roman" w:hAnsi="Calibri" w:cs="Times New Roman"/>
        </w:rPr>
        <w:t xml:space="preserve">For single-end reads from HiSeq, base calls were performed using CASAVA version 1.7 (Illumina), and for paired-end reads from NextSeq, base calls were performed using Bcl2fq version 2.16 (Illumina). ChIP-exo reads were aligned to the sacCer3 genome assembly using BWA (version 0.6.2 for HiSeq single-end reads and version 0.7.9a for NextSeq paired-end reads) with default parameters. Uniquely aligned sequence tags were mapped to the yeast genome (sacCer3) using BWA </w:t>
      </w:r>
      <w:r>
        <w:rPr>
          <w:rFonts w:ascii="Calibri" w:eastAsia="Times New Roman" w:hAnsi="Calibri" w:cs="Times New Roman"/>
        </w:rPr>
        <w:fldChar w:fldCharType="begin"/>
      </w:r>
      <w:r>
        <w:rPr>
          <w:rFonts w:ascii="Calibri" w:eastAsia="Times New Roman" w:hAnsi="Calibri" w:cs="Times New Roman"/>
        </w:rPr>
        <w:instrText xml:space="preserve"> ADDIN EN.CITE &lt;EndNote&gt;&lt;Cite&gt;&lt;Author&gt;Li&lt;/Author&gt;&lt;Year&gt;2009&lt;/Year&gt;&lt;RecNum&gt;359&lt;/RecNum&gt;&lt;DisplayText&gt;(Li and Durbin 2009)&lt;/DisplayText&gt;&lt;record&gt;&lt;rec-number&gt;359&lt;/rec-number&gt;&lt;foreign-keys&gt;&lt;key app="EN" db-id="prad9tsw99e909eda0bxs9sqwwr2sa5r5ea0" timestamp="0"&gt;359&lt;/key&gt;&lt;/foreign-keys&gt;&lt;ref-type name="Journal Article"&gt;17&lt;/ref-type&gt;&lt;contributors&gt;&lt;authors&gt;&lt;author&gt;Li, H.&lt;/author&gt;&lt;author&gt;Durbin, R.&lt;/author&gt;&lt;/authors&gt;&lt;/contributors&gt;&lt;auth-address&gt;Wellcome Trust Sanger Institute, Wellcome Trust Genome Campus, Cambridge, CB10 1SA, UK.&lt;/auth-address&gt;&lt;titles&gt;&lt;title&gt;Fast and accurate short read alignment with Burrows-Wheeler transform&lt;/title&gt;&lt;secondary-title&gt;Bioinformatics&lt;/secondary-title&gt;&lt;/titles&gt;&lt;periodical&gt;&lt;full-title&gt;Bioinformatics&lt;/full-title&gt;&lt;/periodical&gt;&lt;pages&gt;1754-60&lt;/pages&gt;&lt;volume&gt;25&lt;/volume&gt;&lt;number&gt;14&lt;/number&gt;&lt;keywords&gt;&lt;keyword&gt;*Algorithms&lt;/keyword&gt;&lt;keyword&gt;Genomics/*methods&lt;/keyword&gt;&lt;keyword&gt;Sequence Alignment/*methods&lt;/keyword&gt;&lt;keyword&gt;Sequence Analysis, DNA/methods&lt;/keyword&gt;&lt;keyword&gt;*Software&lt;/keyword&gt;&lt;/keywords&gt;&lt;dates&gt;&lt;year&gt;2009&lt;/year&gt;&lt;pub-dates&gt;&lt;date&gt;Jul 15&lt;/date&gt;&lt;/pub-dates&gt;&lt;/dates&gt;&lt;isbn&gt;1367-4811 (Electronic)&amp;#xD;1367-4803 (Linking)&lt;/isbn&gt;&lt;accession-num&gt;19451168&lt;/accession-num&gt;&lt;urls&gt;&lt;related-urls&gt;&lt;url&gt;http://www.ncbi.nlm.nih.gov/pubmed/19451168&lt;/url&gt;&lt;/related-urls&gt;&lt;/urls&gt;&lt;custom2&gt;PMC2705234&lt;/custom2&gt;&lt;electronic-resource-num&gt;10.1093/bioinformatics/btp324&lt;/electronic-resource-num&gt;&lt;/record&gt;&lt;/Cite&gt;&lt;/EndNote&gt;</w:instrText>
      </w:r>
      <w:r>
        <w:rPr>
          <w:rFonts w:ascii="Calibri" w:eastAsia="Times New Roman" w:hAnsi="Calibri" w:cs="Times New Roman"/>
        </w:rPr>
        <w:fldChar w:fldCharType="separate"/>
      </w:r>
      <w:r>
        <w:rPr>
          <w:rFonts w:ascii="Calibri" w:eastAsia="Times New Roman" w:hAnsi="Calibri" w:cs="Times New Roman"/>
          <w:noProof/>
        </w:rPr>
        <w:t>(Li and Durbin 2009)</w:t>
      </w:r>
      <w:r>
        <w:rPr>
          <w:rFonts w:ascii="Calibri" w:eastAsia="Times New Roman" w:hAnsi="Calibri" w:cs="Times New Roman"/>
        </w:rPr>
        <w:fldChar w:fldCharType="end"/>
      </w:r>
      <w:r w:rsidRPr="0060419E">
        <w:rPr>
          <w:rFonts w:ascii="Calibri" w:eastAsia="Times New Roman" w:hAnsi="Calibri" w:cs="Times New Roman"/>
        </w:rPr>
        <w:t xml:space="preserve">. Tag 5’ ends were shifted in the 3′ direction by 6 bp to reflect the point of crosslinking, and strand information was removed. </w:t>
      </w:r>
      <w:r w:rsidRPr="0060419E">
        <w:rPr>
          <w:rFonts w:ascii="Calibri" w:hAnsi="Calibri" w:cs="Arial"/>
        </w:rPr>
        <w:t xml:space="preserve">To normalize datasets, each coordinate-strand was rank-ordered within each dataset by tag count, then averaged across datasets for each rank order </w:t>
      </w:r>
      <w:r>
        <w:rPr>
          <w:rFonts w:ascii="Calibri" w:hAnsi="Calibri" w:cs="Arial"/>
        </w:rPr>
        <w:fldChar w:fldCharType="begin"/>
      </w:r>
      <w:r>
        <w:rPr>
          <w:rFonts w:ascii="Calibri" w:hAnsi="Calibri" w:cs="Arial"/>
        </w:rPr>
        <w:instrText xml:space="preserve"> ADDIN EN.CITE &lt;EndNote&gt;&lt;Cite&gt;&lt;Author&gt;Qiu&lt;/Author&gt;&lt;Year&gt;2013&lt;/Year&gt;&lt;RecNum&gt;40&lt;/RecNum&gt;&lt;DisplayText&gt;(Qiu et al. 2013)&lt;/DisplayText&gt;&lt;record&gt;&lt;rec-number&gt;40&lt;/rec-number&gt;&lt;foreign-keys&gt;&lt;key app="EN" db-id="0apwwexwae2dw9ed0d7vxfwip2wwzz9f92az" timestamp="0"&gt;40&lt;/key&gt;&lt;/foreign-keys&gt;&lt;ref-type name="Journal Article"&gt;17&lt;/ref-type&gt;&lt;contributors&gt;&lt;authors&gt;&lt;author&gt;Qiu, X.&lt;/author&gt;&lt;author&gt;Wu, H.&lt;/author&gt;&lt;author&gt;Hu, R.&lt;/author&gt;&lt;/authors&gt;&lt;/contributors&gt;&lt;auth-address&gt;Department of Biostatistics and Computational Biology, University of Rochester, 601 Elmwood Avenue, Box 630, Rochester, New York 14642, USA.&lt;/auth-address&gt;&lt;titles&gt;&lt;title&gt;The impact of quantile and rank normalization procedures on the testing power of gene differential expression analysis&lt;/title&gt;&lt;secondary-title&gt;BMC Bioinformatics&lt;/secondary-title&gt;&lt;alt-title&gt;BMC bioinformatics&lt;/alt-title&gt;&lt;/titles&gt;&lt;pages&gt;124&lt;/pages&gt;&lt;volume&gt;14&lt;/volume&gt;&lt;keywords&gt;&lt;keyword&gt;Data Interpretation, Statistical&lt;/keyword&gt;&lt;keyword&gt;Gene Expression Profiling/*methods&lt;/keyword&gt;&lt;keyword&gt;Oligonucleotide Array Sequence Analysis/*methods&lt;/keyword&gt;&lt;keyword&gt;Sample Size&lt;/keyword&gt;&lt;/keywords&gt;&lt;dates&gt;&lt;year&gt;2013&lt;/year&gt;&lt;pub-dates&gt;&lt;date&gt;Apr 11&lt;/date&gt;&lt;/pub-dates&gt;&lt;/dates&gt;&lt;isbn&gt;1471-2105 (Electronic)&amp;#xD;1471-2105 (Linking)&lt;/isbn&gt;&lt;accession-num&gt;23578321&lt;/accession-num&gt;&lt;urls&gt;&lt;related-urls&gt;&lt;url&gt;http://www.ncbi.nlm.nih.gov/pubmed/23578321&lt;/url&gt;&lt;/related-urls&gt;&lt;/urls&gt;&lt;custom2&gt;3660216&lt;/custom2&gt;&lt;electronic-resource-num&gt;10.1186/1471-2105-14-124&lt;/electronic-resource-num&gt;&lt;/record&gt;&lt;/Cite&gt;&lt;/EndNote&gt;</w:instrText>
      </w:r>
      <w:r>
        <w:rPr>
          <w:rFonts w:ascii="Calibri" w:hAnsi="Calibri" w:cs="Arial"/>
        </w:rPr>
        <w:fldChar w:fldCharType="separate"/>
      </w:r>
      <w:r>
        <w:rPr>
          <w:rFonts w:ascii="Calibri" w:hAnsi="Calibri" w:cs="Arial"/>
          <w:noProof/>
        </w:rPr>
        <w:t>(Qiu et al. 2013)</w:t>
      </w:r>
      <w:r>
        <w:rPr>
          <w:rFonts w:ascii="Calibri" w:hAnsi="Calibri" w:cs="Arial"/>
        </w:rPr>
        <w:fldChar w:fldCharType="end"/>
      </w:r>
      <w:r w:rsidRPr="0060419E">
        <w:rPr>
          <w:rFonts w:ascii="Calibri" w:hAnsi="Calibri" w:cs="Arial"/>
        </w:rPr>
        <w:t xml:space="preserve">. The untagged BY4741 negative control was normalized so that it matched background regions (ORFs) for GTFs. DESeq </w:t>
      </w:r>
      <w:r>
        <w:rPr>
          <w:rFonts w:ascii="Calibri" w:hAnsi="Calibri" w:cs="Arial"/>
        </w:rPr>
        <w:fldChar w:fldCharType="begin"/>
      </w:r>
      <w:r>
        <w:rPr>
          <w:rFonts w:ascii="Calibri" w:hAnsi="Calibri" w:cs="Arial"/>
        </w:rPr>
        <w:instrText xml:space="preserve"> ADDIN EN.CITE &lt;EndNote&gt;&lt;Cite&gt;&lt;Author&gt;Anders&lt;/Author&gt;&lt;Year&gt;2010&lt;/Year&gt;&lt;RecNum&gt;63&lt;/RecNum&gt;&lt;DisplayText&gt;(Anders and Huber 2010)&lt;/DisplayText&gt;&lt;record&gt;&lt;rec-number&gt;63&lt;/rec-number&gt;&lt;foreign-keys&gt;&lt;key app="EN" db-id="0apwwexwae2dw9ed0d7vxfwip2wwzz9f92az" timestamp="1497450504"&gt;63&lt;/key&gt;&lt;/foreign-keys&gt;&lt;ref-type name="Journal Article"&gt;17&lt;/ref-type&gt;&lt;contributors&gt;&lt;authors&gt;&lt;author&gt;Anders, S.&lt;/author&gt;&lt;author&gt;Huber, W.&lt;/author&gt;&lt;/authors&gt;&lt;/contributors&gt;&lt;auth-address&gt;European Molecular Biology Laboratory, Mayerhofstrasse 1, 69117 Heidelberg, Germany. sanders@fs.tum.de&lt;/auth-address&gt;&lt;titles&gt;&lt;title&gt;Differential expression analysis for sequence count data&lt;/title&gt;&lt;secondary-title&gt;Genome Biol&lt;/secondary-title&gt;&lt;/titles&gt;&lt;periodical&gt;&lt;full-title&gt;Genome Biol&lt;/full-title&gt;&lt;/periodical&gt;&lt;pages&gt;R106&lt;/pages&gt;&lt;volume&gt;11&lt;/volume&gt;&lt;number&gt;10&lt;/number&gt;&lt;keywords&gt;&lt;keyword&gt;Animals&lt;/keyword&gt;&lt;keyword&gt;Binomial Distribution&lt;/keyword&gt;&lt;keyword&gt;Chromatin Immunoprecipitation/methods&lt;/keyword&gt;&lt;keyword&gt;Computational Biology/*methods&lt;/keyword&gt;&lt;keyword&gt;Drosophila/genetics&lt;/keyword&gt;&lt;keyword&gt;Gene Expression Profiling/*methods&lt;/keyword&gt;&lt;keyword&gt;High-Throughput Nucleotide Sequencing/methods&lt;/keyword&gt;&lt;keyword&gt;Linear Models&lt;/keyword&gt;&lt;keyword&gt;Models, Genetic&lt;/keyword&gt;&lt;keyword&gt;Saccharomyces cerevisiae/genetics&lt;/keyword&gt;&lt;keyword&gt;Sequence Analysis, RNA/*methods&lt;/keyword&gt;&lt;keyword&gt;Stem Cells&lt;/keyword&gt;&lt;keyword&gt;Tissue Culture Techniques&lt;/keyword&gt;&lt;/keywords&gt;&lt;dates&gt;&lt;year&gt;2010&lt;/year&gt;&lt;/dates&gt;&lt;isbn&gt;1474-760X (Electronic)&amp;#xD;1474-7596 (Linking)&lt;/isbn&gt;&lt;accession-num&gt;20979621&lt;/accession-num&gt;&lt;urls&gt;&lt;related-urls&gt;&lt;url&gt;http://www.ncbi.nlm.nih.gov/pubmed/20979621&lt;/url&gt;&lt;/related-urls&gt;&lt;/urls&gt;&lt;custom2&gt;PMC3218662&lt;/custom2&gt;&lt;electronic-resource-num&gt;10.1186/gb-2010-11-10-r106&lt;/electronic-resource-num&gt;&lt;/record&gt;&lt;/Cite&gt;&lt;/EndNote&gt;</w:instrText>
      </w:r>
      <w:r>
        <w:rPr>
          <w:rFonts w:ascii="Calibri" w:hAnsi="Calibri" w:cs="Arial"/>
        </w:rPr>
        <w:fldChar w:fldCharType="separate"/>
      </w:r>
      <w:r>
        <w:rPr>
          <w:rFonts w:ascii="Calibri" w:hAnsi="Calibri" w:cs="Arial"/>
          <w:noProof/>
        </w:rPr>
        <w:t>(Anders and Huber 2010)</w:t>
      </w:r>
      <w:r>
        <w:rPr>
          <w:rFonts w:ascii="Calibri" w:hAnsi="Calibri" w:cs="Arial"/>
        </w:rPr>
        <w:fldChar w:fldCharType="end"/>
      </w:r>
      <w:r w:rsidRPr="0060419E">
        <w:rPr>
          <w:rFonts w:ascii="Calibri" w:hAnsi="Calibri" w:cs="Arial"/>
        </w:rPr>
        <w:t xml:space="preserve"> was used to compute the significant changes in TFIIH (Ssl2) ChIP-exo tag counts upon heat shock in the interval -100 bp to +100 bp from annotated TSSs. A significance threshold of p-value (&lt;0.05) was used to define the set of genes that were heat shock induced or heat shock repressed. Biological replicates were treated separately and used to confirm the findings. Only Hsf1 replicates were combined (</w:t>
      </w:r>
      <w:r w:rsidRPr="009749BE">
        <w:rPr>
          <w:rFonts w:ascii="Calibri" w:hAnsi="Calibri" w:cs="Arial"/>
          <w:i/>
        </w:rPr>
        <w:t>n= 3</w:t>
      </w:r>
      <w:r w:rsidRPr="0060419E">
        <w:rPr>
          <w:rFonts w:ascii="Calibri" w:hAnsi="Calibri" w:cs="Arial"/>
        </w:rPr>
        <w:t xml:space="preserve">). Reference +1 nucleosome dyads were from </w:t>
      </w:r>
      <w:r>
        <w:rPr>
          <w:rFonts w:ascii="Calibri" w:hAnsi="Calibri" w:cs="Arial"/>
        </w:rPr>
        <w:fldChar w:fldCharType="begin">
          <w:fldData xml:space="preserve">PEVuZE5vdGU+PENpdGU+PEF1dGhvcj5aaGFuZzwvQXV0aG9yPjxZZWFyPjIwMTE8L1llYXI+PFJl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</w:fldData>
        </w:fldChar>
      </w:r>
      <w:r>
        <w:rPr>
          <w:rFonts w:ascii="Calibri" w:hAnsi="Calibri" w:cs="Arial"/>
        </w:rPr>
        <w:instrText xml:space="preserve"> ADDIN EN.CITE </w:instrText>
      </w:r>
      <w:r>
        <w:rPr>
          <w:rFonts w:ascii="Calibri" w:hAnsi="Calibri" w:cs="Arial"/>
        </w:rPr>
        <w:fldChar w:fldCharType="begin">
          <w:fldData xml:space="preserve">PEVuZE5vdGU+PENpdGU+PEF1dGhvcj5aaGFuZzwvQXV0aG9yPjxZZWFyPjIwMTE8L1llYXI+PFJl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</w:fldData>
        </w:fldChar>
      </w:r>
      <w:r>
        <w:rPr>
          <w:rFonts w:ascii="Calibri" w:hAnsi="Calibri" w:cs="Arial"/>
        </w:rPr>
        <w:instrText xml:space="preserve"> ADDIN EN.CITE.DATA </w:instrText>
      </w:r>
      <w:r>
        <w:rPr>
          <w:rFonts w:ascii="Calibri" w:hAnsi="Calibri" w:cs="Arial"/>
        </w:rPr>
      </w:r>
      <w:r>
        <w:rPr>
          <w:rFonts w:ascii="Calibri" w:hAnsi="Calibri" w:cs="Arial"/>
        </w:rPr>
        <w:fldChar w:fldCharType="end"/>
      </w:r>
      <w:r>
        <w:rPr>
          <w:rFonts w:ascii="Calibri" w:hAnsi="Calibri" w:cs="Arial"/>
        </w:rPr>
      </w:r>
      <w:r>
        <w:rPr>
          <w:rFonts w:ascii="Calibri" w:hAnsi="Calibri" w:cs="Arial"/>
        </w:rPr>
        <w:fldChar w:fldCharType="separate"/>
      </w:r>
      <w:r>
        <w:rPr>
          <w:rFonts w:ascii="Calibri" w:hAnsi="Calibri" w:cs="Arial"/>
          <w:noProof/>
        </w:rPr>
        <w:t>(Zhang et al. 2011)</w:t>
      </w:r>
      <w:r>
        <w:rPr>
          <w:rFonts w:ascii="Calibri" w:hAnsi="Calibri" w:cs="Arial"/>
        </w:rPr>
        <w:fldChar w:fldCharType="end"/>
      </w:r>
      <w:r w:rsidRPr="0060419E">
        <w:rPr>
          <w:rFonts w:ascii="Calibri" w:hAnsi="Calibri" w:cs="Arial"/>
        </w:rPr>
        <w:t xml:space="preserve">; TSS locations were from </w:t>
      </w:r>
      <w:r>
        <w:rPr>
          <w:rFonts w:ascii="Calibri" w:hAnsi="Calibri" w:cs="Arial"/>
        </w:rPr>
        <w:fldChar w:fldCharType="begin">
          <w:fldData xml:space="preserve">PEVuZE5vdGU+PENpdGU+PEF1dGhvcj5YdTwvQXV0aG9yPjxZZWFyPjIwMDk8L1llYXI+PFJlY051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</w:fldData>
        </w:fldChar>
      </w:r>
      <w:r>
        <w:rPr>
          <w:rFonts w:ascii="Calibri" w:hAnsi="Calibri" w:cs="Arial"/>
        </w:rPr>
        <w:instrText xml:space="preserve"> ADDIN EN.CITE </w:instrText>
      </w:r>
      <w:r>
        <w:rPr>
          <w:rFonts w:ascii="Calibri" w:hAnsi="Calibri" w:cs="Arial"/>
        </w:rPr>
        <w:fldChar w:fldCharType="begin">
          <w:fldData xml:space="preserve">PEVuZE5vdGU+PENpdGU+PEF1dGhvcj5YdTwvQXV0aG9yPjxZZWFyPjIwMDk8L1llYXI+PFJlY051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</w:fldData>
        </w:fldChar>
      </w:r>
      <w:r>
        <w:rPr>
          <w:rFonts w:ascii="Calibri" w:hAnsi="Calibri" w:cs="Arial"/>
        </w:rPr>
        <w:instrText xml:space="preserve"> ADDIN EN.CITE.DATA </w:instrText>
      </w:r>
      <w:r>
        <w:rPr>
          <w:rFonts w:ascii="Calibri" w:hAnsi="Calibri" w:cs="Arial"/>
        </w:rPr>
      </w:r>
      <w:r>
        <w:rPr>
          <w:rFonts w:ascii="Calibri" w:hAnsi="Calibri" w:cs="Arial"/>
        </w:rPr>
        <w:fldChar w:fldCharType="end"/>
      </w:r>
      <w:r>
        <w:rPr>
          <w:rFonts w:ascii="Calibri" w:hAnsi="Calibri" w:cs="Arial"/>
        </w:rPr>
      </w:r>
      <w:r>
        <w:rPr>
          <w:rFonts w:ascii="Calibri" w:hAnsi="Calibri" w:cs="Arial"/>
        </w:rPr>
        <w:fldChar w:fldCharType="separate"/>
      </w:r>
      <w:r>
        <w:rPr>
          <w:rFonts w:ascii="Calibri" w:hAnsi="Calibri" w:cs="Arial"/>
          <w:noProof/>
        </w:rPr>
        <w:t>(Xu et al. 2009)</w:t>
      </w:r>
      <w:r>
        <w:rPr>
          <w:rFonts w:ascii="Calibri" w:hAnsi="Calibri" w:cs="Arial"/>
        </w:rPr>
        <w:fldChar w:fldCharType="end"/>
      </w:r>
      <w:r w:rsidRPr="0060419E">
        <w:rPr>
          <w:rFonts w:ascii="Calibri" w:hAnsi="Calibri" w:cs="Arial"/>
        </w:rPr>
        <w:t xml:space="preserve">. The set of SAGA/TFIID-dominated genes were obtained from </w:t>
      </w:r>
      <w:r>
        <w:rPr>
          <w:rFonts w:ascii="Calibri" w:hAnsi="Calibri" w:cs="Arial"/>
        </w:rPr>
        <w:fldChar w:fldCharType="begin"/>
      </w:r>
      <w:r>
        <w:rPr>
          <w:rFonts w:ascii="Calibri" w:hAnsi="Calibri" w:cs="Arial"/>
        </w:rPr>
        <w:instrText xml:space="preserve"> ADDIN EN.CITE &lt;EndNote&gt;&lt;Cite&gt;&lt;Author&gt;Huisinga&lt;/Author&gt;&lt;Year&gt;2004&lt;/Year&gt;&lt;RecNum&gt;127&lt;/RecNum&gt;&lt;DisplayText&gt;(Huisinga and Pugh 2004)&lt;/DisplayText&gt;&lt;record&gt;&lt;rec-number&gt;127&lt;/rec-number&gt;&lt;foreign-keys&gt;&lt;key app="EN" db-id="prad9tsw99e909eda0bxs9sqwwr2sa5r5ea0" timestamp="0"&gt;127&lt;/key&gt;&lt;/foreign-keys&gt;&lt;ref-type name="Journal Article"&gt;17&lt;/ref-type&gt;&lt;contributors&gt;&lt;authors&gt;&lt;author&gt;Huisinga, K. L.&lt;/author&gt;&lt;author&gt;Pugh, B. F.&lt;/author&gt;&lt;/authors&gt;&lt;/contributors&gt;&lt;auth-address&gt;Department of Biochemistry and Molecular Biology, The Pennsylvania State University, University Park, PA 16802, USA.&lt;/auth-address&gt;&lt;titles&gt;&lt;title&gt;A genome-wide housekeeping role for TFIID and a highly regulated stress-related role for SAGA in Saccharomyces cerevisiae&lt;/title&gt;&lt;secondary-title&gt;Mol Cell&lt;/secondary-title&gt;&lt;/titles&gt;&lt;periodical&gt;&lt;full-title&gt;Mol Cell&lt;/full-title&gt;&lt;/periodical&gt;&lt;pages&gt;573-85&lt;/pages&gt;&lt;volume&gt;13&lt;/volume&gt;&lt;number&gt;4&lt;/number&gt;&lt;keywords&gt;&lt;keyword&gt;DNA-Binding Proteins/genetics&lt;/keyword&gt;&lt;keyword&gt;*Gene Expression Regulation, Fungal&lt;/keyword&gt;&lt;keyword&gt;Genome, Fungal&lt;/keyword&gt;&lt;keyword&gt;Protein Kinases/genetics&lt;/keyword&gt;&lt;keyword&gt;Saccharomyces cerevisiae/*genetics/*physiology&lt;/keyword&gt;&lt;keyword&gt;Saccharomyces cerevisiae Proteins/genetics&lt;/keyword&gt;&lt;keyword&gt;*TATA-Binding Protein Associated Factors&lt;/keyword&gt;&lt;keyword&gt;Transcription Factor TFIID/genetics/*physiology&lt;/keyword&gt;&lt;/keywords&gt;&lt;dates&gt;&lt;year&gt;2004&lt;/year&gt;&lt;pub-dates&gt;&lt;date&gt;Feb 27&lt;/date&gt;&lt;/pub-dates&gt;&lt;/dates&gt;&lt;isbn&gt;1097-2765 (Print)&amp;#xD;1097-2765 (Linking)&lt;/isbn&gt;&lt;accession-num&gt;14992726&lt;/accession-num&gt;&lt;urls&gt;&lt;related-urls&gt;&lt;url&gt;http://www.ncbi.nlm.nih.gov/pubmed/14992726&lt;/url&gt;&lt;url&gt;http://ac.els-cdn.com/S1097276504000875/1-s2.0-S1097276504000875-main.pdf?_tid=c8440ed8-1217-11e6-be49-00000aacb362&amp;amp;acdnat=1462380583_6367a6c6402ad7f9c43a2fd37831a401&lt;/url&gt;&lt;/related-urls&gt;&lt;/urls&gt;&lt;/record&gt;&lt;/Cite&gt;&lt;/EndNote&gt;</w:instrText>
      </w:r>
      <w:r>
        <w:rPr>
          <w:rFonts w:ascii="Calibri" w:hAnsi="Calibri" w:cs="Arial"/>
        </w:rPr>
        <w:fldChar w:fldCharType="separate"/>
      </w:r>
      <w:r>
        <w:rPr>
          <w:rFonts w:ascii="Calibri" w:hAnsi="Calibri" w:cs="Arial"/>
          <w:noProof/>
        </w:rPr>
        <w:t>(Huisinga and Pugh 2004)</w:t>
      </w:r>
      <w:r>
        <w:rPr>
          <w:rFonts w:ascii="Calibri" w:hAnsi="Calibri" w:cs="Arial"/>
        </w:rPr>
        <w:fldChar w:fldCharType="end"/>
      </w:r>
      <w:r w:rsidRPr="0060419E">
        <w:rPr>
          <w:rFonts w:ascii="Calibri" w:hAnsi="Calibri" w:cs="Arial"/>
        </w:rPr>
        <w:t>.</w:t>
      </w:r>
      <w:r>
        <w:rPr>
          <w:rFonts w:ascii="Calibri" w:hAnsi="Calibri" w:cs="Arial"/>
        </w:rPr>
        <w:t xml:space="preserve"> </w:t>
      </w:r>
    </w:p>
    <w:p w:rsidR="00D21473" w:rsidRPr="0060419E" w:rsidRDefault="00D21473" w:rsidP="00D21473">
      <w:pPr>
        <w:spacing w:line="480" w:lineRule="auto"/>
        <w:rPr>
          <w:rFonts w:ascii="Calibri" w:hAnsi="Calibri"/>
          <w:b/>
        </w:rPr>
      </w:pPr>
    </w:p>
    <w:p w:rsidR="00D21473" w:rsidRPr="00CB779A" w:rsidRDefault="00D21473" w:rsidP="00D21473">
      <w:pPr>
        <w:spacing w:line="480" w:lineRule="auto"/>
        <w:rPr>
          <w:rFonts w:ascii="Calibri" w:hAnsi="Calibri" w:cs="Arial"/>
          <w:b/>
          <w:i/>
        </w:rPr>
      </w:pPr>
      <w:r w:rsidRPr="00CB779A">
        <w:rPr>
          <w:rFonts w:ascii="Calibri" w:hAnsi="Calibri" w:cs="Arial"/>
          <w:b/>
          <w:i/>
        </w:rPr>
        <w:t>Hsf1 binding sites</w:t>
      </w:r>
    </w:p>
    <w:p w:rsidR="00D21473" w:rsidRPr="0060419E" w:rsidRDefault="00D21473" w:rsidP="00D21473">
      <w:pPr>
        <w:spacing w:line="480" w:lineRule="auto"/>
        <w:rPr>
          <w:rFonts w:ascii="Calibri" w:hAnsi="Calibri" w:cs="Arial"/>
        </w:rPr>
      </w:pPr>
      <w:r w:rsidRPr="0060419E">
        <w:rPr>
          <w:rFonts w:ascii="Calibri" w:hAnsi="Calibri" w:cs="Arial"/>
        </w:rPr>
        <w:t>Hsf1 ChIP-exo strand-separa</w:t>
      </w:r>
      <w:r>
        <w:rPr>
          <w:rFonts w:ascii="Calibri" w:hAnsi="Calibri" w:cs="Arial"/>
        </w:rPr>
        <w:t>te peaks were called using the G</w:t>
      </w:r>
      <w:r w:rsidRPr="0060419E">
        <w:rPr>
          <w:rFonts w:ascii="Calibri" w:hAnsi="Calibri" w:cs="Arial"/>
        </w:rPr>
        <w:t>ene</w:t>
      </w:r>
      <w:r>
        <w:rPr>
          <w:rFonts w:ascii="Calibri" w:hAnsi="Calibri" w:cs="Arial"/>
        </w:rPr>
        <w:t>T</w:t>
      </w:r>
      <w:r w:rsidRPr="0060419E">
        <w:rPr>
          <w:rFonts w:ascii="Calibri" w:hAnsi="Calibri" w:cs="Arial"/>
        </w:rPr>
        <w:t xml:space="preserve">rack algorithm (parameters: </w:t>
      </w:r>
      <w:r w:rsidRPr="009749BE">
        <w:rPr>
          <w:rFonts w:ascii="Calibri" w:hAnsi="Calibri" w:cs="Arial"/>
          <w:i/>
        </w:rPr>
        <w:t>sigma = 5, exclusion zone = 10</w:t>
      </w:r>
      <w:r w:rsidRPr="0060419E">
        <w:rPr>
          <w:rFonts w:ascii="Calibri" w:hAnsi="Calibri" w:cs="Arial"/>
        </w:rPr>
        <w:t>)</w:t>
      </w:r>
      <w:r>
        <w:rPr>
          <w:rFonts w:ascii="Calibri" w:hAnsi="Calibri" w:cs="Arial"/>
        </w:rPr>
        <w:t xml:space="preserve"> {Albert, 2008 #149}</w:t>
      </w:r>
      <w:r w:rsidRPr="0060419E">
        <w:rPr>
          <w:rFonts w:ascii="Calibri" w:hAnsi="Calibri" w:cs="Arial"/>
        </w:rPr>
        <w:t xml:space="preserve">. Strand separate peaks were then paired and merged into one candidate binding site under the requirement they be 0–80 bp 3’ from each other and on opposite strands. MEME analysis </w:t>
      </w:r>
      <w:r>
        <w:rPr>
          <w:rFonts w:ascii="Calibri" w:hAnsi="Calibri" w:cs="Arial"/>
        </w:rPr>
        <w:fldChar w:fldCharType="begin"/>
      </w:r>
      <w:r>
        <w:rPr>
          <w:rFonts w:ascii="Calibri" w:hAnsi="Calibri" w:cs="Arial"/>
        </w:rPr>
        <w:instrText xml:space="preserve"> ADDIN EN.CITE &lt;EndNote&gt;&lt;Cite&gt;&lt;Author&gt;Bailey&lt;/Author&gt;&lt;Year&gt;2009&lt;/Year&gt;&lt;RecNum&gt;502&lt;/RecNum&gt;&lt;DisplayText&gt;(Bailey et al. 2009)&lt;/DisplayText&gt;&lt;record&gt;&lt;rec-number&gt;502&lt;/rec-number&gt;&lt;foreign-keys&gt;&lt;key app="EN" db-id="prad9tsw99e909eda0bxs9sqwwr2sa5r5ea0" timestamp="0"&gt;502&lt;/key&gt;&lt;/foreign-keys&gt;&lt;ref-type name="Journal Article"&gt;17&lt;/ref-type&gt;&lt;contributors&gt;&lt;authors&gt;&lt;author&gt;Bailey, T. L.&lt;/author&gt;&lt;author&gt;Boden, M.&lt;/author&gt;&lt;author&gt;Buske, F. A.&lt;/author&gt;&lt;author&gt;Frith, M.&lt;/author&gt;&lt;author&gt;Grant, C. E.&lt;/author&gt;&lt;author&gt;Clementi, L.&lt;/author&gt;&lt;author&gt;Ren, J.&lt;/author&gt;&lt;author&gt;Li, W. W.&lt;/author&gt;&lt;author&gt;Noble, W. S.&lt;/author&gt;&lt;/authors&gt;&lt;/contributors&gt;&lt;auth-address&gt;Institute for Molecular Bioscience, University of Queensland, Brisbane, Queensland, Australia. t.bailey@imb.uq.edu.au&lt;/auth-address&gt;&lt;titles&gt;&lt;title&gt;MEME SUITE: tools for motif discovery and searching&lt;/title&gt;&lt;secondary-title&gt;Nucleic Acids Res&lt;/secondary-title&gt;&lt;/titles&gt;&lt;periodical&gt;&lt;full-title&gt;Nucleic Acids Res&lt;/full-title&gt;&lt;/periodical&gt;&lt;pages&gt;W202-8&lt;/pages&gt;&lt;volume&gt;37&lt;/volume&gt;&lt;number&gt;Web Server issue&lt;/number&gt;&lt;keywords&gt;&lt;keyword&gt;Algorithms&lt;/keyword&gt;&lt;keyword&gt;Binding Sites&lt;/keyword&gt;&lt;keyword&gt;Databases, Genetic&lt;/keyword&gt;&lt;keyword&gt;Internet&lt;/keyword&gt;&lt;keyword&gt;Regulatory Elements, Transcriptional&lt;/keyword&gt;&lt;keyword&gt;*Sequence Analysis, DNA&lt;/keyword&gt;&lt;keyword&gt;*Sequence Analysis, Protein&lt;/keyword&gt;&lt;keyword&gt;*Software&lt;/keyword&gt;&lt;keyword&gt;Transcription Factors/metabolism&lt;/keyword&gt;&lt;/keywords&gt;&lt;dates&gt;&lt;year&gt;2009&lt;/year&gt;&lt;pub-dates&gt;&lt;date&gt;Jul&lt;/date&gt;&lt;/pub-dates&gt;&lt;/dates&gt;&lt;isbn&gt;1362-4962 (Electronic)&amp;#xD;0305-1048 (Linking)&lt;/isbn&gt;&lt;accession-num&gt;19458158&lt;/accession-num&gt;&lt;urls&gt;&lt;related-urls&gt;&lt;url&gt;http://www.ncbi.nlm.nih.gov/pubmed/19458158&lt;/url&gt;&lt;/related-urls&gt;&lt;/urls&gt;&lt;custom2&gt;PMC2703892&lt;/custom2&gt;&lt;electronic-resource-num&gt;10.1093/nar/gkp335&lt;/electronic-resource-num&gt;&lt;/record&gt;&lt;/Cite&gt;&lt;/EndNote&gt;</w:instrText>
      </w:r>
      <w:r>
        <w:rPr>
          <w:rFonts w:ascii="Calibri" w:hAnsi="Calibri" w:cs="Arial"/>
        </w:rPr>
        <w:fldChar w:fldCharType="separate"/>
      </w:r>
      <w:r>
        <w:rPr>
          <w:rFonts w:ascii="Calibri" w:hAnsi="Calibri" w:cs="Arial"/>
          <w:noProof/>
        </w:rPr>
        <w:t>(Bailey et al. 2009)</w:t>
      </w:r>
      <w:r>
        <w:rPr>
          <w:rFonts w:ascii="Calibri" w:hAnsi="Calibri" w:cs="Arial"/>
        </w:rPr>
        <w:fldChar w:fldCharType="end"/>
      </w:r>
      <w:r w:rsidRPr="0060419E">
        <w:rPr>
          <w:rFonts w:ascii="Calibri" w:hAnsi="Calibri" w:cs="Arial"/>
        </w:rPr>
        <w:t xml:space="preserve"> was performed on 80-bp sequences centered on the location of the top 500 most-highly occupied binding locations for Hsf1, so as to obtain a position-specific percentage matrix (PSPM) of nucleotide frequency. FIMO was then used to find all instances of Hsf1 motifs within 40 bp of all Hsf1-bound locations, using this PSPM and a motif p-value cutoff of 0.001 </w:t>
      </w:r>
      <w:r>
        <w:rPr>
          <w:rFonts w:ascii="Calibri" w:hAnsi="Calibri" w:cs="Arial"/>
        </w:rPr>
        <w:fldChar w:fldCharType="begin"/>
      </w:r>
      <w:r>
        <w:rPr>
          <w:rFonts w:ascii="Calibri" w:hAnsi="Calibri" w:cs="Arial"/>
        </w:rPr>
        <w:instrText xml:space="preserve"> ADDIN EN.CITE &lt;EndNote&gt;&lt;Cite&gt;&lt;Author&gt;Bailey&lt;/Author&gt;&lt;Year&gt;2009&lt;/Year&gt;&lt;RecNum&gt;502&lt;/RecNum&gt;&lt;DisplayText&gt;(Bailey et al. 2009)&lt;/DisplayText&gt;&lt;record&gt;&lt;rec-number&gt;502&lt;/rec-number&gt;&lt;foreign-keys&gt;&lt;key app="EN" db-id="prad9tsw99e909eda0bxs9sqwwr2sa5r5ea0" timestamp="0"&gt;502&lt;/key&gt;&lt;/foreign-keys&gt;&lt;ref-type name="Journal Article"&gt;17&lt;/ref-type&gt;&lt;contributors&gt;&lt;authors&gt;&lt;author&gt;Bailey, T. L.&lt;/author&gt;&lt;author&gt;Boden, M.&lt;/author&gt;&lt;author&gt;Buske, F. A.&lt;/author&gt;&lt;author&gt;Frith, M.&lt;/author&gt;&lt;author&gt;Grant, C. E.&lt;/author&gt;&lt;author&gt;Clementi, L.&lt;/author&gt;&lt;author&gt;Ren, J.&lt;/author&gt;&lt;author&gt;Li, W. W.&lt;/author&gt;&lt;author&gt;Noble, W. S.&lt;/author&gt;&lt;/authors&gt;&lt;/contributors&gt;&lt;auth-address&gt;Institute for Molecular Bioscience, University of Queensland, Brisbane, Queensland, Australia. t.bailey@imb.uq.edu.au&lt;/auth-address&gt;&lt;titles&gt;&lt;title&gt;MEME SUITE: tools for motif discovery and searching&lt;/title&gt;&lt;secondary-title&gt;Nucleic Acids Res&lt;/secondary-title&gt;&lt;/titles&gt;&lt;periodical&gt;&lt;full-title&gt;Nucleic Acids Res&lt;/full-title&gt;&lt;/periodical&gt;&lt;pages&gt;W202-8&lt;/pages&gt;&lt;volume&gt;37&lt;/volume&gt;&lt;number&gt;Web Server issue&lt;/number&gt;&lt;keywords&gt;&lt;keyword&gt;Algorithms&lt;/keyword&gt;&lt;keyword&gt;Binding Sites&lt;/keyword&gt;&lt;keyword&gt;Databases, Genetic&lt;/keyword&gt;&lt;keyword&gt;Internet&lt;/keyword&gt;&lt;keyword&gt;Regulatory Elements, Transcriptional&lt;/keyword&gt;&lt;keyword&gt;*Sequence Analysis, DNA&lt;/keyword&gt;&lt;keyword&gt;*Sequence Analysis, Protein&lt;/keyword&gt;&lt;keyword&gt;*Software&lt;/keyword&gt;&lt;keyword&gt;Transcription Factors/metabolism&lt;/keyword&gt;&lt;/keywords&gt;&lt;dates&gt;&lt;year&gt;2009&lt;/year&gt;&lt;pub-dates&gt;&lt;date&gt;Jul&lt;/date&gt;&lt;/pub-dates&gt;&lt;/dates&gt;&lt;isbn&gt;1362-4962 (Electronic)&amp;#xD;0305-1048 (Linking)&lt;/isbn&gt;&lt;accession-num&gt;19458158&lt;/accession-num&gt;&lt;urls&gt;&lt;related-urls&gt;&lt;url&gt;http://www.ncbi.nlm.nih.gov/pubmed/19458158&lt;/url&gt;&lt;/related-urls&gt;&lt;/urls&gt;&lt;custom2&gt;PMC2703892&lt;/custom2&gt;&lt;electronic-resource-num&gt;10.1093/nar/gkp335&lt;/electronic-resource-num&gt;&lt;/record&gt;&lt;/Cite&gt;&lt;/EndNote&gt;</w:instrText>
      </w:r>
      <w:r>
        <w:rPr>
          <w:rFonts w:ascii="Calibri" w:hAnsi="Calibri" w:cs="Arial"/>
        </w:rPr>
        <w:fldChar w:fldCharType="separate"/>
      </w:r>
      <w:r>
        <w:rPr>
          <w:rFonts w:ascii="Calibri" w:hAnsi="Calibri" w:cs="Arial"/>
          <w:noProof/>
        </w:rPr>
        <w:t>(Bailey et al. 2009)</w:t>
      </w:r>
      <w:r>
        <w:rPr>
          <w:rFonts w:ascii="Calibri" w:hAnsi="Calibri" w:cs="Arial"/>
        </w:rPr>
        <w:fldChar w:fldCharType="end"/>
      </w:r>
      <w:r w:rsidRPr="0060419E">
        <w:rPr>
          <w:rFonts w:ascii="Calibri" w:hAnsi="Calibri" w:cs="Arial"/>
        </w:rPr>
        <w:t>. The binding locations were centered on the most significant motifs if a motif was present within a 40-bp distance. The candidate locations that were significantly enriched over non-specific antibody control with a q value of &lt;0.05 were selected (q values are adjusted P values from binomial tests for multiple-hypothesis testing). Hsf1-bound sites were attached to the nearest annotated coding gene if it was &lt;500 bp upstream of its TSS.</w:t>
      </w:r>
    </w:p>
    <w:p w:rsidR="00BC7399" w:rsidRDefault="00BC7399"/>
    <w:sectPr w:rsidR="00BC7399" w:rsidSect="006970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L'B8ˇøî0œ">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473"/>
    <w:rsid w:val="00697018"/>
    <w:rsid w:val="00BC7399"/>
    <w:rsid w:val="00C16EFE"/>
    <w:rsid w:val="00D21473"/>
    <w:rsid w:val="00F93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43C6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473"/>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473"/>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2574</Words>
  <Characters>15654</Characters>
  <Application>Microsoft Macintosh Word</Application>
  <DocSecurity>0</DocSecurity>
  <Lines>319</Lines>
  <Paragraphs>11</Paragraphs>
  <ScaleCrop>false</ScaleCrop>
  <Company>Penn State University</Company>
  <LinksUpToDate>false</LinksUpToDate>
  <CharactersWithSpaces>18217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Pugh</dc:creator>
  <cp:keywords/>
  <dc:description/>
  <cp:lastModifiedBy>Frank Pugh</cp:lastModifiedBy>
  <cp:revision>1</cp:revision>
  <dcterms:created xsi:type="dcterms:W3CDTF">2018-01-12T18:09:00Z</dcterms:created>
  <dcterms:modified xsi:type="dcterms:W3CDTF">2018-01-12T18:53:00Z</dcterms:modified>
</cp:coreProperties>
</file>